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64" w:rsidRPr="008C1993" w:rsidRDefault="00183464" w:rsidP="00183464">
      <w:pPr>
        <w:rPr>
          <w:rFonts w:asciiTheme="minorHAnsi" w:hAnsiTheme="minorHAnsi" w:cstheme="minorHAnsi"/>
          <w:b/>
          <w:lang w:val="en-US"/>
        </w:rPr>
      </w:pPr>
      <w:r w:rsidRPr="008C1993">
        <w:rPr>
          <w:rFonts w:asciiTheme="minorHAnsi" w:hAnsiTheme="minorHAnsi" w:cstheme="minorHAnsi"/>
          <w:b/>
          <w:lang w:val="en-US"/>
        </w:rPr>
        <w:t xml:space="preserve">Alex </w:t>
      </w:r>
      <w:proofErr w:type="spellStart"/>
      <w:r w:rsidRPr="008C1993">
        <w:rPr>
          <w:rFonts w:asciiTheme="minorHAnsi" w:hAnsiTheme="minorHAnsi" w:cstheme="minorHAnsi"/>
          <w:b/>
          <w:lang w:val="en-US"/>
        </w:rPr>
        <w:t>Mijatovic</w:t>
      </w:r>
      <w:proofErr w:type="spellEnd"/>
    </w:p>
    <w:p w:rsidR="00183464" w:rsidRPr="00183464" w:rsidRDefault="00183464" w:rsidP="00183464">
      <w:pPr>
        <w:rPr>
          <w:rFonts w:asciiTheme="minorHAnsi" w:hAnsiTheme="minorHAnsi" w:cstheme="minorHAnsi"/>
          <w:lang w:val="en-US"/>
        </w:rPr>
      </w:pPr>
      <w:r w:rsidRPr="00183464">
        <w:rPr>
          <w:rFonts w:asciiTheme="minorHAnsi" w:hAnsiTheme="minorHAnsi" w:cstheme="minorHAnsi"/>
          <w:lang w:val="en-US"/>
        </w:rPr>
        <w:t>University of Warwick</w:t>
      </w:r>
    </w:p>
    <w:p w:rsidR="00183464" w:rsidRPr="00183464" w:rsidRDefault="00183464" w:rsidP="00183464">
      <w:pPr>
        <w:rPr>
          <w:rFonts w:asciiTheme="minorHAnsi" w:hAnsiTheme="minorHAnsi" w:cstheme="minorHAnsi"/>
          <w:lang w:val="en-US"/>
        </w:rPr>
      </w:pPr>
    </w:p>
    <w:p w:rsidR="00183464" w:rsidRPr="008C1993" w:rsidRDefault="00183464" w:rsidP="00183464">
      <w:pPr>
        <w:rPr>
          <w:rFonts w:asciiTheme="minorHAnsi" w:hAnsiTheme="minorHAnsi" w:cstheme="minorHAnsi"/>
          <w:b/>
          <w:lang w:val="en-US"/>
        </w:rPr>
      </w:pPr>
      <w:bookmarkStart w:id="0" w:name="_GoBack"/>
      <w:r w:rsidRPr="008C1993">
        <w:rPr>
          <w:rFonts w:asciiTheme="minorHAnsi" w:hAnsiTheme="minorHAnsi" w:cstheme="minorHAnsi"/>
          <w:b/>
          <w:lang w:val="en-US"/>
        </w:rPr>
        <w:t>Invariance principle for local times in regenerative settings</w:t>
      </w:r>
    </w:p>
    <w:bookmarkEnd w:id="0"/>
    <w:p w:rsidR="00183464" w:rsidRPr="00183464" w:rsidRDefault="00183464" w:rsidP="00183464">
      <w:pPr>
        <w:rPr>
          <w:rFonts w:asciiTheme="minorHAnsi" w:hAnsiTheme="minorHAnsi" w:cstheme="minorHAnsi"/>
          <w:lang w:val="en-US"/>
        </w:rPr>
      </w:pPr>
    </w:p>
    <w:p w:rsidR="00183464" w:rsidRPr="00183464" w:rsidRDefault="00183464" w:rsidP="00183464">
      <w:pPr>
        <w:rPr>
          <w:rFonts w:asciiTheme="minorHAnsi" w:hAnsiTheme="minorHAnsi" w:cstheme="minorHAnsi"/>
          <w:lang w:val="en-US"/>
        </w:rPr>
      </w:pPr>
      <w:r w:rsidRPr="00183464">
        <w:rPr>
          <w:rFonts w:asciiTheme="minorHAnsi" w:hAnsiTheme="minorHAnsi" w:cstheme="minorHAnsi"/>
          <w:lang w:val="en-US"/>
        </w:rPr>
        <w:t>Consider a stochastic process $X$, regenerative at a state $x$ which is regular. Let $L$ be a regenerative local time for $X$ at $x$. Suppose that $X$ can be approximated by regenerative processes $</w:t>
      </w:r>
      <w:proofErr w:type="spellStart"/>
      <w:r w:rsidRPr="00183464">
        <w:rPr>
          <w:rFonts w:asciiTheme="minorHAnsi" w:hAnsiTheme="minorHAnsi" w:cstheme="minorHAnsi"/>
          <w:lang w:val="en-US"/>
        </w:rPr>
        <w:t>X^n</w:t>
      </w:r>
      <w:proofErr w:type="spellEnd"/>
      <w:r w:rsidRPr="00183464">
        <w:rPr>
          <w:rFonts w:asciiTheme="minorHAnsi" w:hAnsiTheme="minorHAnsi" w:cstheme="minorHAnsi"/>
          <w:lang w:val="en-US"/>
        </w:rPr>
        <w:t>$ for which $x$ is accessible. In this talk we describe conditions under which a naturally defined local time at $x$ of $</w:t>
      </w:r>
      <w:proofErr w:type="spellStart"/>
      <w:r w:rsidRPr="00183464">
        <w:rPr>
          <w:rFonts w:asciiTheme="minorHAnsi" w:hAnsiTheme="minorHAnsi" w:cstheme="minorHAnsi"/>
          <w:lang w:val="en-US"/>
        </w:rPr>
        <w:t>X^n</w:t>
      </w:r>
      <w:proofErr w:type="spellEnd"/>
      <w:r w:rsidRPr="00183464">
        <w:rPr>
          <w:rFonts w:asciiTheme="minorHAnsi" w:hAnsiTheme="minorHAnsi" w:cstheme="minorHAnsi"/>
          <w:lang w:val="en-US"/>
        </w:rPr>
        <w:t xml:space="preserve">$ converges weakly to $L$. This invariance principle </w:t>
      </w:r>
      <w:proofErr w:type="spellStart"/>
      <w:r w:rsidRPr="00183464">
        <w:rPr>
          <w:rFonts w:asciiTheme="minorHAnsi" w:hAnsiTheme="minorHAnsi" w:cstheme="minorHAnsi"/>
          <w:lang w:val="en-US"/>
        </w:rPr>
        <w:t>generalises</w:t>
      </w:r>
      <w:proofErr w:type="spellEnd"/>
      <w:r w:rsidRPr="00183464">
        <w:rPr>
          <w:rFonts w:asciiTheme="minorHAnsi" w:hAnsiTheme="minorHAnsi" w:cstheme="minorHAnsi"/>
          <w:lang w:val="en-US"/>
        </w:rPr>
        <w:t xml:space="preserve"> previous invariance principles that have appeared in the literature. Some new applications </w:t>
      </w:r>
      <w:proofErr w:type="gramStart"/>
      <w:r w:rsidRPr="00183464">
        <w:rPr>
          <w:rFonts w:asciiTheme="minorHAnsi" w:hAnsiTheme="minorHAnsi" w:cstheme="minorHAnsi"/>
          <w:lang w:val="en-US"/>
        </w:rPr>
        <w:t>will also be presented</w:t>
      </w:r>
      <w:proofErr w:type="gramEnd"/>
      <w:r w:rsidRPr="00183464">
        <w:rPr>
          <w:rFonts w:asciiTheme="minorHAnsi" w:hAnsiTheme="minorHAnsi" w:cstheme="minorHAnsi"/>
          <w:lang w:val="en-US"/>
        </w:rPr>
        <w:t>. This is joint work with Geronimo Uribe Bravo. </w:t>
      </w:r>
    </w:p>
    <w:p w:rsidR="00183464" w:rsidRPr="00183464" w:rsidRDefault="00183464" w:rsidP="00183464">
      <w:pPr>
        <w:rPr>
          <w:rFonts w:asciiTheme="minorHAnsi" w:hAnsiTheme="minorHAnsi" w:cstheme="minorHAnsi"/>
          <w:lang w:val="en-US"/>
        </w:rPr>
      </w:pPr>
    </w:p>
    <w:p w:rsidR="00183464" w:rsidRPr="00183464" w:rsidRDefault="00183464" w:rsidP="00183464">
      <w:pPr>
        <w:rPr>
          <w:rFonts w:asciiTheme="minorHAnsi" w:hAnsiTheme="minorHAnsi" w:cstheme="minorHAnsi"/>
          <w:lang w:val="en-US"/>
        </w:rPr>
      </w:pPr>
    </w:p>
    <w:p w:rsidR="003E0AB5" w:rsidRPr="00183464" w:rsidRDefault="003E0AB5">
      <w:pPr>
        <w:rPr>
          <w:lang w:val="en-US"/>
        </w:rPr>
      </w:pPr>
    </w:p>
    <w:sectPr w:rsidR="003E0AB5" w:rsidRPr="00183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8B"/>
    <w:rsid w:val="00183464"/>
    <w:rsid w:val="003E0AB5"/>
    <w:rsid w:val="0055038B"/>
    <w:rsid w:val="008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ECB99-F979-4DFC-92FF-6D9FBB7B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464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564</Characters>
  <Application>Microsoft Office Word</Application>
  <DocSecurity>0</DocSecurity>
  <Lines>4</Lines>
  <Paragraphs>1</Paragraphs>
  <ScaleCrop>false</ScaleCrop>
  <Company>Aarhus University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Oddbjørg Wethelund</dc:creator>
  <cp:keywords/>
  <dc:description/>
  <cp:lastModifiedBy>Oddbjørg Wethelund</cp:lastModifiedBy>
  <cp:revision>3</cp:revision>
  <dcterms:created xsi:type="dcterms:W3CDTF">2019-07-21T11:19:00Z</dcterms:created>
  <dcterms:modified xsi:type="dcterms:W3CDTF">2019-08-03T09:54:00Z</dcterms:modified>
</cp:coreProperties>
</file>