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74" w:rsidRPr="00094D0B" w:rsidRDefault="0016163B" w:rsidP="0016163B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094D0B">
        <w:rPr>
          <w:rFonts w:cstheme="minorHAnsi"/>
          <w:b/>
          <w:sz w:val="24"/>
          <w:szCs w:val="24"/>
          <w:lang w:val="en-US"/>
        </w:rPr>
        <w:t>Almut</w:t>
      </w:r>
      <w:proofErr w:type="spellEnd"/>
      <w:r w:rsidRPr="00094D0B">
        <w:rPr>
          <w:rFonts w:cstheme="minorHAnsi"/>
          <w:b/>
          <w:sz w:val="24"/>
          <w:szCs w:val="24"/>
          <w:lang w:val="en-US"/>
        </w:rPr>
        <w:t xml:space="preserve"> E.D. </w:t>
      </w:r>
      <w:proofErr w:type="spellStart"/>
      <w:r w:rsidRPr="00094D0B">
        <w:rPr>
          <w:rFonts w:cstheme="minorHAnsi"/>
          <w:b/>
          <w:sz w:val="24"/>
          <w:szCs w:val="24"/>
          <w:lang w:val="en-US"/>
        </w:rPr>
        <w:t>Veraart</w:t>
      </w:r>
      <w:proofErr w:type="spellEnd"/>
    </w:p>
    <w:p w:rsidR="0016163B" w:rsidRPr="0016163B" w:rsidRDefault="0016163B" w:rsidP="0016163B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16163B">
        <w:rPr>
          <w:rFonts w:cstheme="minorHAnsi"/>
          <w:sz w:val="24"/>
          <w:szCs w:val="24"/>
          <w:lang w:val="en-US"/>
        </w:rPr>
        <w:t>Department of Mathe</w:t>
      </w:r>
      <w:r w:rsidR="004441C4">
        <w:rPr>
          <w:rFonts w:cstheme="minorHAnsi"/>
          <w:sz w:val="24"/>
          <w:szCs w:val="24"/>
          <w:lang w:val="en-US"/>
        </w:rPr>
        <w:t>matics, Imperial College London</w:t>
      </w:r>
      <w:r w:rsidRPr="0016163B">
        <w:rPr>
          <w:rFonts w:cstheme="minorHAnsi"/>
          <w:sz w:val="24"/>
          <w:szCs w:val="24"/>
          <w:lang w:val="en-US"/>
        </w:rPr>
        <w:t xml:space="preserve"> </w:t>
      </w:r>
    </w:p>
    <w:p w:rsidR="0016163B" w:rsidRPr="00094D0B" w:rsidRDefault="0016163B" w:rsidP="0016163B">
      <w:pPr>
        <w:spacing w:before="100" w:beforeAutospacing="1" w:after="0" w:line="240" w:lineRule="auto"/>
        <w:rPr>
          <w:rFonts w:cstheme="minorHAnsi"/>
          <w:b/>
          <w:sz w:val="24"/>
          <w:szCs w:val="24"/>
          <w:lang w:val="en-US"/>
        </w:rPr>
      </w:pPr>
      <w:r w:rsidRPr="00094D0B">
        <w:rPr>
          <w:rFonts w:cstheme="minorHAnsi"/>
          <w:b/>
          <w:sz w:val="24"/>
          <w:szCs w:val="24"/>
          <w:lang w:val="en-US"/>
        </w:rPr>
        <w:t>Modelling extremal clustering with trawl processes</w:t>
      </w:r>
    </w:p>
    <w:p w:rsidR="0016163B" w:rsidRPr="0016163B" w:rsidRDefault="0016163B" w:rsidP="0016163B">
      <w:pPr>
        <w:spacing w:before="100" w:beforeAutospacing="1" w:after="0" w:line="240" w:lineRule="auto"/>
        <w:rPr>
          <w:rFonts w:cstheme="minorHAnsi"/>
          <w:sz w:val="24"/>
          <w:szCs w:val="24"/>
          <w:lang w:val="en-US"/>
        </w:rPr>
      </w:pPr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 xml:space="preserve">In this </w:t>
      </w:r>
      <w:proofErr w:type="gramStart"/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>talk</w:t>
      </w:r>
      <w:proofErr w:type="gramEnd"/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 xml:space="preserve"> I’ll be presenting a new model for </w:t>
      </w:r>
      <w:proofErr w:type="spellStart"/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>characterising</w:t>
      </w:r>
      <w:proofErr w:type="spellEnd"/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 xml:space="preserve"> temporal dependence in exceedances above a threshold. The model </w:t>
      </w:r>
      <w:proofErr w:type="gramStart"/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>is based</w:t>
      </w:r>
      <w:proofErr w:type="gramEnd"/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 xml:space="preserve"> on the class of trawl processes, which are stationary, infinitely divisible stochastic processes. The model for extreme values </w:t>
      </w:r>
      <w:proofErr w:type="gramStart"/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>is constructed</w:t>
      </w:r>
      <w:proofErr w:type="gramEnd"/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 xml:space="preserve"> by embedding a trawl process in a hierarchical framework, which ensures that the marginal distribution is </w:t>
      </w:r>
      <w:proofErr w:type="spellStart"/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>generalised</w:t>
      </w:r>
      <w:proofErr w:type="spellEnd"/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 xml:space="preserve"> Pareto, as expected from classical extreme value theory. We also consider a modified version of this model that works with a wider class of </w:t>
      </w:r>
      <w:proofErr w:type="spellStart"/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>generalised</w:t>
      </w:r>
      <w:proofErr w:type="spellEnd"/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 xml:space="preserve"> Pareto distributions, and has the advantage of separating marginal and temporal dependence properties. The model </w:t>
      </w:r>
      <w:proofErr w:type="gramStart"/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>is illustrated</w:t>
      </w:r>
      <w:proofErr w:type="gramEnd"/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 xml:space="preserve"> by applications to environmental time series, and it is shown that the model offers considerable flexibility in capturing the dependence structure of extreme value data.</w:t>
      </w:r>
    </w:p>
    <w:p w:rsidR="0016163B" w:rsidRPr="0016163B" w:rsidRDefault="0016163B" w:rsidP="0016163B">
      <w:pPr>
        <w:spacing w:before="100" w:beforeAutospacing="1" w:after="0" w:line="240" w:lineRule="auto"/>
        <w:rPr>
          <w:rFonts w:cstheme="minorHAnsi"/>
          <w:sz w:val="24"/>
          <w:szCs w:val="24"/>
          <w:lang w:val="en-US"/>
        </w:rPr>
      </w:pPr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 xml:space="preserve">This talk </w:t>
      </w:r>
      <w:proofErr w:type="gramStart"/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>is based</w:t>
      </w:r>
      <w:proofErr w:type="gramEnd"/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 xml:space="preserve"> on joint work with Ragnhild </w:t>
      </w:r>
      <w:proofErr w:type="spellStart"/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>Noven</w:t>
      </w:r>
      <w:proofErr w:type="spellEnd"/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 xml:space="preserve"> and Axel Gandy and joint work with Valentin </w:t>
      </w:r>
      <w:proofErr w:type="spellStart"/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>Courgeau</w:t>
      </w:r>
      <w:proofErr w:type="spellEnd"/>
      <w:r w:rsidRPr="0016163B">
        <w:rPr>
          <w:rFonts w:cstheme="minorHAnsi"/>
          <w:sz w:val="24"/>
          <w:szCs w:val="24"/>
          <w:shd w:val="clear" w:color="auto" w:fill="FFFFFF"/>
          <w:lang w:val="en-US"/>
        </w:rPr>
        <w:t xml:space="preserve"> (Imperial College London).</w:t>
      </w:r>
    </w:p>
    <w:p w:rsidR="0016163B" w:rsidRPr="0016163B" w:rsidRDefault="0016163B">
      <w:pPr>
        <w:rPr>
          <w:lang w:val="en-US"/>
        </w:rPr>
      </w:pPr>
      <w:bookmarkStart w:id="0" w:name="_GoBack"/>
      <w:bookmarkEnd w:id="0"/>
    </w:p>
    <w:sectPr w:rsidR="0016163B" w:rsidRPr="001616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C"/>
    <w:rsid w:val="00094D0B"/>
    <w:rsid w:val="0016163B"/>
    <w:rsid w:val="004441C4"/>
    <w:rsid w:val="00A103A6"/>
    <w:rsid w:val="00E74B74"/>
    <w:rsid w:val="00ED206C"/>
    <w:rsid w:val="00FB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2141D-92CC-431B-BC2A-A5F9C6BD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Oddbjørg Wethelund</dc:creator>
  <cp:keywords/>
  <dc:description/>
  <cp:lastModifiedBy>Oddbjørg Wethelund</cp:lastModifiedBy>
  <cp:revision>6</cp:revision>
  <dcterms:created xsi:type="dcterms:W3CDTF">2019-07-02T08:41:00Z</dcterms:created>
  <dcterms:modified xsi:type="dcterms:W3CDTF">2019-08-03T10:04:00Z</dcterms:modified>
</cp:coreProperties>
</file>